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2F21" w14:textId="77777777" w:rsidR="008D696E" w:rsidRPr="00DF2B74" w:rsidRDefault="008D696E" w:rsidP="00436B5B">
      <w:pPr>
        <w:widowControl w:val="0"/>
        <w:autoSpaceDE w:val="0"/>
        <w:autoSpaceDN w:val="0"/>
        <w:adjustRightInd w:val="0"/>
        <w:spacing w:after="0" w:line="240" w:lineRule="auto"/>
        <w:contextualSpacing/>
        <w:rPr>
          <w:rFonts w:cs="Arial"/>
          <w:b/>
          <w:sz w:val="28"/>
          <w:szCs w:val="24"/>
        </w:rPr>
      </w:pPr>
      <w:bookmarkStart w:id="0" w:name="_GoBack"/>
      <w:bookmarkEnd w:id="0"/>
      <w:r>
        <w:rPr>
          <w:rFonts w:cs="Arial"/>
          <w:b/>
          <w:sz w:val="28"/>
          <w:szCs w:val="24"/>
        </w:rPr>
        <w:t>Support Adopters During and After t</w:t>
      </w:r>
      <w:r w:rsidRPr="00DF2B74">
        <w:rPr>
          <w:rFonts w:cs="Arial"/>
          <w:b/>
          <w:sz w:val="28"/>
          <w:szCs w:val="24"/>
        </w:rPr>
        <w:t>he Adoption Process</w:t>
      </w:r>
    </w:p>
    <w:p w14:paraId="6E9F2F22" w14:textId="77777777" w:rsidR="008D696E" w:rsidRPr="00346C5C" w:rsidRDefault="008D696E" w:rsidP="00436B5B">
      <w:pPr>
        <w:widowControl w:val="0"/>
        <w:autoSpaceDE w:val="0"/>
        <w:autoSpaceDN w:val="0"/>
        <w:adjustRightInd w:val="0"/>
        <w:spacing w:after="0" w:line="240" w:lineRule="auto"/>
        <w:contextualSpacing/>
        <w:rPr>
          <w:rFonts w:eastAsia="Calibri" w:cs="Arial"/>
          <w:sz w:val="28"/>
          <w:szCs w:val="24"/>
        </w:rPr>
      </w:pPr>
    </w:p>
    <w:p w14:paraId="6E9F2F23" w14:textId="77777777" w:rsidR="002A07CB" w:rsidRDefault="008D696E" w:rsidP="00436B5B">
      <w:pPr>
        <w:widowControl w:val="0"/>
        <w:autoSpaceDE w:val="0"/>
        <w:autoSpaceDN w:val="0"/>
        <w:adjustRightInd w:val="0"/>
        <w:spacing w:after="0" w:line="240" w:lineRule="auto"/>
        <w:contextualSpacing/>
        <w:rPr>
          <w:rFonts w:eastAsia="Calibri" w:cs="Arial"/>
          <w:sz w:val="24"/>
          <w:szCs w:val="24"/>
        </w:rPr>
      </w:pPr>
      <w:r>
        <w:rPr>
          <w:rFonts w:eastAsia="Calibri" w:cs="Arial"/>
          <w:sz w:val="24"/>
          <w:szCs w:val="24"/>
        </w:rPr>
        <w:t xml:space="preserve">If you need to create or enhance your adopter support system, ask staff and volunteers to come up with a list of common challenges and questions from adopters. </w:t>
      </w:r>
    </w:p>
    <w:p w14:paraId="6E9F2F24" w14:textId="77777777" w:rsidR="002A07CB" w:rsidRDefault="002A07CB" w:rsidP="00436B5B">
      <w:pPr>
        <w:widowControl w:val="0"/>
        <w:autoSpaceDE w:val="0"/>
        <w:autoSpaceDN w:val="0"/>
        <w:adjustRightInd w:val="0"/>
        <w:spacing w:after="0" w:line="240" w:lineRule="auto"/>
        <w:contextualSpacing/>
        <w:rPr>
          <w:rFonts w:eastAsia="Calibri" w:cs="Arial"/>
          <w:sz w:val="24"/>
          <w:szCs w:val="24"/>
        </w:rPr>
      </w:pPr>
    </w:p>
    <w:p w14:paraId="6E9F2F25" w14:textId="77777777" w:rsidR="002A07CB" w:rsidRDefault="008D696E" w:rsidP="00436B5B">
      <w:pPr>
        <w:widowControl w:val="0"/>
        <w:autoSpaceDE w:val="0"/>
        <w:autoSpaceDN w:val="0"/>
        <w:adjustRightInd w:val="0"/>
        <w:spacing w:after="0" w:line="240" w:lineRule="auto"/>
        <w:contextualSpacing/>
        <w:rPr>
          <w:rFonts w:eastAsia="Calibri" w:cs="Arial"/>
          <w:sz w:val="24"/>
          <w:szCs w:val="24"/>
        </w:rPr>
      </w:pPr>
      <w:r>
        <w:rPr>
          <w:rFonts w:eastAsia="Calibri" w:cs="Arial"/>
          <w:sz w:val="24"/>
          <w:szCs w:val="24"/>
        </w:rPr>
        <w:t xml:space="preserve">Visit </w:t>
      </w:r>
      <w:hyperlink r:id="rId8" w:history="1">
        <w:r w:rsidRPr="00AA730D">
          <w:rPr>
            <w:rStyle w:val="Hyperlink"/>
            <w:rFonts w:eastAsia="Calibri" w:cs="Arial"/>
            <w:i/>
            <w:sz w:val="24"/>
            <w:szCs w:val="24"/>
          </w:rPr>
          <w:t>animalsheltering.org/counselorinfo</w:t>
        </w:r>
      </w:hyperlink>
      <w:r>
        <w:rPr>
          <w:rFonts w:eastAsia="Calibri" w:cs="Arial"/>
          <w:sz w:val="24"/>
          <w:szCs w:val="24"/>
        </w:rPr>
        <w:t xml:space="preserve"> to find a list of website</w:t>
      </w:r>
      <w:r w:rsidR="00F1167E">
        <w:rPr>
          <w:rFonts w:eastAsia="Calibri" w:cs="Arial"/>
          <w:sz w:val="24"/>
          <w:szCs w:val="24"/>
        </w:rPr>
        <w:t>s</w:t>
      </w:r>
      <w:r>
        <w:rPr>
          <w:rFonts w:eastAsia="Calibri" w:cs="Arial"/>
          <w:sz w:val="24"/>
          <w:szCs w:val="24"/>
        </w:rPr>
        <w:t xml:space="preserve"> that include online and printable information about common pet care issues. </w:t>
      </w:r>
    </w:p>
    <w:p w14:paraId="6E9F2F26" w14:textId="77777777" w:rsidR="002A07CB" w:rsidRDefault="002A07CB" w:rsidP="00436B5B">
      <w:pPr>
        <w:widowControl w:val="0"/>
        <w:autoSpaceDE w:val="0"/>
        <w:autoSpaceDN w:val="0"/>
        <w:adjustRightInd w:val="0"/>
        <w:spacing w:after="0" w:line="240" w:lineRule="auto"/>
        <w:contextualSpacing/>
        <w:rPr>
          <w:rFonts w:eastAsia="Calibri" w:cs="Arial"/>
          <w:sz w:val="24"/>
          <w:szCs w:val="24"/>
        </w:rPr>
      </w:pPr>
    </w:p>
    <w:p w14:paraId="6E9F2F27" w14:textId="77777777" w:rsidR="002A07CB" w:rsidRDefault="008D696E" w:rsidP="00436B5B">
      <w:pPr>
        <w:widowControl w:val="0"/>
        <w:autoSpaceDE w:val="0"/>
        <w:autoSpaceDN w:val="0"/>
        <w:adjustRightInd w:val="0"/>
        <w:spacing w:after="0" w:line="240" w:lineRule="auto"/>
        <w:contextualSpacing/>
        <w:rPr>
          <w:rFonts w:eastAsia="Calibri" w:cs="Arial"/>
          <w:sz w:val="24"/>
          <w:szCs w:val="24"/>
        </w:rPr>
      </w:pPr>
      <w:r>
        <w:rPr>
          <w:rFonts w:eastAsia="Calibri" w:cs="Arial"/>
          <w:sz w:val="24"/>
          <w:szCs w:val="24"/>
        </w:rPr>
        <w:t>Next</w:t>
      </w:r>
      <w:r w:rsidR="00C50624">
        <w:rPr>
          <w:rFonts w:eastAsia="Calibri" w:cs="Arial"/>
          <w:sz w:val="24"/>
          <w:szCs w:val="24"/>
        </w:rPr>
        <w:t>,</w:t>
      </w:r>
      <w:r>
        <w:rPr>
          <w:rFonts w:eastAsia="Calibri" w:cs="Arial"/>
          <w:sz w:val="24"/>
          <w:szCs w:val="24"/>
        </w:rPr>
        <w:t xml:space="preserve"> collect a list of related resources from your organization and your community along with details like where to find supplies and what adopters can expect to spend on them, if they aren’t free. </w:t>
      </w:r>
      <w:r w:rsidR="003168F2">
        <w:rPr>
          <w:rFonts w:eastAsia="Calibri" w:cs="Arial"/>
          <w:sz w:val="24"/>
          <w:szCs w:val="24"/>
        </w:rPr>
        <w:t>Consider all options</w:t>
      </w:r>
      <w:r w:rsidR="00C50624">
        <w:rPr>
          <w:rFonts w:eastAsia="Calibri" w:cs="Arial"/>
          <w:sz w:val="24"/>
          <w:szCs w:val="24"/>
        </w:rPr>
        <w:t>,</w:t>
      </w:r>
      <w:r w:rsidR="003168F2">
        <w:rPr>
          <w:rFonts w:eastAsia="Calibri" w:cs="Arial"/>
          <w:sz w:val="24"/>
          <w:szCs w:val="24"/>
        </w:rPr>
        <w:t xml:space="preserve"> including retail stores </w:t>
      </w:r>
      <w:r w:rsidR="005553AE">
        <w:rPr>
          <w:rFonts w:eastAsia="Calibri" w:cs="Arial"/>
          <w:sz w:val="24"/>
          <w:szCs w:val="24"/>
        </w:rPr>
        <w:t xml:space="preserve">or </w:t>
      </w:r>
      <w:r w:rsidR="003168F2">
        <w:rPr>
          <w:rFonts w:eastAsia="Calibri" w:cs="Arial"/>
          <w:sz w:val="24"/>
          <w:szCs w:val="24"/>
        </w:rPr>
        <w:t>donations centers attached to local animal welfare organizations that stock common pet</w:t>
      </w:r>
      <w:r w:rsidR="00C50624">
        <w:rPr>
          <w:rFonts w:eastAsia="Calibri" w:cs="Arial"/>
          <w:sz w:val="24"/>
          <w:szCs w:val="24"/>
        </w:rPr>
        <w:t>-</w:t>
      </w:r>
      <w:r w:rsidR="003168F2">
        <w:rPr>
          <w:rFonts w:eastAsia="Calibri" w:cs="Arial"/>
          <w:sz w:val="24"/>
          <w:szCs w:val="24"/>
        </w:rPr>
        <w:t>related items. Some organizations also offer rentals for supplies like dog crates.</w:t>
      </w:r>
      <w:r w:rsidR="002A07CB">
        <w:rPr>
          <w:rFonts w:eastAsia="Calibri" w:cs="Arial"/>
          <w:sz w:val="24"/>
          <w:szCs w:val="24"/>
        </w:rPr>
        <w:t xml:space="preserve"> </w:t>
      </w:r>
    </w:p>
    <w:p w14:paraId="6E9F2F28" w14:textId="77777777" w:rsidR="002A07CB" w:rsidRDefault="002A07CB" w:rsidP="00436B5B">
      <w:pPr>
        <w:widowControl w:val="0"/>
        <w:autoSpaceDE w:val="0"/>
        <w:autoSpaceDN w:val="0"/>
        <w:adjustRightInd w:val="0"/>
        <w:spacing w:after="0" w:line="240" w:lineRule="auto"/>
        <w:contextualSpacing/>
        <w:rPr>
          <w:rFonts w:eastAsia="Calibri" w:cs="Arial"/>
          <w:sz w:val="24"/>
          <w:szCs w:val="24"/>
        </w:rPr>
      </w:pPr>
    </w:p>
    <w:p w14:paraId="6E9F2F29" w14:textId="77777777" w:rsidR="008D696E" w:rsidRDefault="008D696E" w:rsidP="00436B5B">
      <w:pPr>
        <w:widowControl w:val="0"/>
        <w:autoSpaceDE w:val="0"/>
        <w:autoSpaceDN w:val="0"/>
        <w:adjustRightInd w:val="0"/>
        <w:spacing w:after="0" w:line="240" w:lineRule="auto"/>
        <w:contextualSpacing/>
        <w:rPr>
          <w:rFonts w:eastAsia="Calibri" w:cs="Arial"/>
          <w:sz w:val="24"/>
          <w:szCs w:val="24"/>
        </w:rPr>
      </w:pPr>
      <w:r>
        <w:rPr>
          <w:rFonts w:eastAsia="Calibri" w:cs="Arial"/>
          <w:sz w:val="24"/>
          <w:szCs w:val="24"/>
        </w:rPr>
        <w:t xml:space="preserve">Finally, prepare cheat sheets that staff and volunteers can use to offer consistent assistance and be sure to keep them up to date! </w:t>
      </w:r>
      <w:r w:rsidR="003168F2">
        <w:rPr>
          <w:rFonts w:eastAsia="Calibri" w:cs="Arial"/>
          <w:sz w:val="24"/>
          <w:szCs w:val="24"/>
        </w:rPr>
        <w:t xml:space="preserve">(Collecting and preparing these details can be a great service learning project for area students.) </w:t>
      </w:r>
      <w:r>
        <w:rPr>
          <w:rFonts w:eastAsia="Calibri" w:cs="Arial"/>
          <w:sz w:val="24"/>
          <w:szCs w:val="24"/>
        </w:rPr>
        <w:t>Use the following example</w:t>
      </w:r>
      <w:r w:rsidR="00F1167E">
        <w:rPr>
          <w:rFonts w:eastAsia="Calibri" w:cs="Arial"/>
          <w:sz w:val="24"/>
          <w:szCs w:val="24"/>
        </w:rPr>
        <w:t>s</w:t>
      </w:r>
      <w:r>
        <w:rPr>
          <w:rFonts w:eastAsia="Calibri" w:cs="Arial"/>
          <w:sz w:val="24"/>
          <w:szCs w:val="24"/>
        </w:rPr>
        <w:t xml:space="preserve"> to help you brainstorm.</w:t>
      </w:r>
    </w:p>
    <w:p w14:paraId="6E9F2F2A" w14:textId="77777777" w:rsidR="00033523" w:rsidRDefault="00033523" w:rsidP="00436B5B">
      <w:pPr>
        <w:widowControl w:val="0"/>
        <w:autoSpaceDE w:val="0"/>
        <w:autoSpaceDN w:val="0"/>
        <w:adjustRightInd w:val="0"/>
        <w:spacing w:after="0" w:line="240" w:lineRule="auto"/>
        <w:contextualSpacing/>
        <w:rPr>
          <w:rFonts w:eastAsia="Calibri" w:cs="Arial"/>
          <w:sz w:val="24"/>
          <w:szCs w:val="24"/>
        </w:rPr>
      </w:pPr>
    </w:p>
    <w:p w14:paraId="6E9F2F2B" w14:textId="77777777" w:rsidR="00962676" w:rsidRDefault="00962676" w:rsidP="00436B5B">
      <w:pPr>
        <w:widowControl w:val="0"/>
        <w:autoSpaceDE w:val="0"/>
        <w:autoSpaceDN w:val="0"/>
        <w:adjustRightInd w:val="0"/>
        <w:spacing w:after="0" w:line="240" w:lineRule="auto"/>
        <w:contextualSpacing/>
        <w:rPr>
          <w:rFonts w:eastAsia="Calibri" w:cs="Arial"/>
          <w:b/>
          <w:sz w:val="24"/>
          <w:szCs w:val="24"/>
        </w:rPr>
      </w:pPr>
      <w:r>
        <w:rPr>
          <w:rFonts w:eastAsia="Calibri" w:cs="Arial"/>
          <w:b/>
          <w:sz w:val="24"/>
          <w:szCs w:val="24"/>
        </w:rPr>
        <w:t>Adopter’s</w:t>
      </w:r>
      <w:r w:rsidRPr="00CB067E">
        <w:rPr>
          <w:rFonts w:eastAsia="Calibri" w:cs="Arial"/>
          <w:b/>
          <w:sz w:val="24"/>
          <w:szCs w:val="24"/>
        </w:rPr>
        <w:t xml:space="preserve"> challenge: </w:t>
      </w:r>
      <w:r>
        <w:rPr>
          <w:rFonts w:eastAsia="Calibri" w:cs="Arial"/>
          <w:b/>
          <w:sz w:val="24"/>
          <w:szCs w:val="24"/>
        </w:rPr>
        <w:t>Keeping a new cat indoors</w:t>
      </w:r>
    </w:p>
    <w:p w14:paraId="6E9F2F2C" w14:textId="77777777" w:rsidR="00993DBF" w:rsidRPr="00993DBF" w:rsidRDefault="00993DBF" w:rsidP="00436B5B">
      <w:pPr>
        <w:widowControl w:val="0"/>
        <w:autoSpaceDE w:val="0"/>
        <w:autoSpaceDN w:val="0"/>
        <w:adjustRightInd w:val="0"/>
        <w:spacing w:after="0" w:line="240" w:lineRule="auto"/>
        <w:contextualSpacing/>
        <w:rPr>
          <w:rFonts w:eastAsia="Calibri" w:cs="Arial"/>
          <w:b/>
          <w:sz w:val="20"/>
          <w:szCs w:val="24"/>
        </w:rPr>
      </w:pPr>
    </w:p>
    <w:tbl>
      <w:tblPr>
        <w:tblStyle w:val="LightList"/>
        <w:tblW w:w="5156" w:type="pct"/>
        <w:tblLook w:val="04A0" w:firstRow="1" w:lastRow="0" w:firstColumn="1" w:lastColumn="0" w:noHBand="0" w:noVBand="1"/>
      </w:tblPr>
      <w:tblGrid>
        <w:gridCol w:w="1908"/>
        <w:gridCol w:w="3312"/>
        <w:gridCol w:w="1677"/>
        <w:gridCol w:w="2978"/>
      </w:tblGrid>
      <w:tr w:rsidR="00436B5B" w14:paraId="6E9F2F31" w14:textId="77777777" w:rsidTr="00436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pct"/>
          </w:tcPr>
          <w:p w14:paraId="6E9F2F2D" w14:textId="77777777" w:rsidR="00436B5B" w:rsidRPr="009230A1" w:rsidRDefault="00436B5B" w:rsidP="00796F9D">
            <w:pPr>
              <w:widowControl w:val="0"/>
              <w:autoSpaceDE w:val="0"/>
              <w:autoSpaceDN w:val="0"/>
              <w:adjustRightInd w:val="0"/>
              <w:contextualSpacing/>
              <w:rPr>
                <w:rFonts w:eastAsia="Calibri" w:cs="Arial"/>
              </w:rPr>
            </w:pPr>
            <w:r>
              <w:rPr>
                <w:rFonts w:eastAsia="Calibri" w:cs="Arial"/>
              </w:rPr>
              <w:t>Helpful options</w:t>
            </w:r>
          </w:p>
        </w:tc>
        <w:tc>
          <w:tcPr>
            <w:tcW w:w="1677" w:type="pct"/>
          </w:tcPr>
          <w:p w14:paraId="6E9F2F2E" w14:textId="77777777" w:rsidR="00436B5B" w:rsidRPr="009230A1" w:rsidRDefault="00436B5B" w:rsidP="00796F9D">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9230A1">
              <w:rPr>
                <w:rFonts w:eastAsia="Calibri" w:cs="Arial"/>
              </w:rPr>
              <w:t>Where to find</w:t>
            </w:r>
          </w:p>
        </w:tc>
        <w:tc>
          <w:tcPr>
            <w:tcW w:w="849" w:type="pct"/>
          </w:tcPr>
          <w:p w14:paraId="6E9F2F2F" w14:textId="77777777" w:rsidR="00436B5B" w:rsidRPr="009230A1" w:rsidRDefault="00436B5B" w:rsidP="00796F9D">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9230A1">
              <w:rPr>
                <w:rFonts w:eastAsia="Calibri" w:cs="Arial"/>
              </w:rPr>
              <w:t>Approximate cost</w:t>
            </w:r>
          </w:p>
        </w:tc>
        <w:tc>
          <w:tcPr>
            <w:tcW w:w="1509" w:type="pct"/>
          </w:tcPr>
          <w:p w14:paraId="6E9F2F30" w14:textId="77777777" w:rsidR="00436B5B" w:rsidRPr="009230A1" w:rsidRDefault="00436B5B" w:rsidP="00796F9D">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9230A1">
              <w:rPr>
                <w:rFonts w:eastAsia="Calibri" w:cs="Arial"/>
              </w:rPr>
              <w:t>Additional notes</w:t>
            </w:r>
          </w:p>
        </w:tc>
      </w:tr>
      <w:tr w:rsidR="00436B5B" w14:paraId="6E9F2F36" w14:textId="77777777" w:rsidTr="0043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pct"/>
          </w:tcPr>
          <w:p w14:paraId="6E9F2F32" w14:textId="77777777" w:rsidR="00436B5B" w:rsidRPr="009230A1" w:rsidRDefault="00436B5B" w:rsidP="00796F9D">
            <w:pPr>
              <w:widowControl w:val="0"/>
              <w:autoSpaceDE w:val="0"/>
              <w:autoSpaceDN w:val="0"/>
              <w:adjustRightInd w:val="0"/>
              <w:contextualSpacing/>
              <w:rPr>
                <w:rFonts w:eastAsia="Calibri" w:cs="Arial"/>
                <w:b w:val="0"/>
              </w:rPr>
            </w:pPr>
            <w:r w:rsidRPr="009230A1">
              <w:rPr>
                <w:rFonts w:eastAsia="Calibri" w:cs="Arial"/>
                <w:b w:val="0"/>
              </w:rPr>
              <w:t>Tips on indoor enrichment</w:t>
            </w:r>
          </w:p>
        </w:tc>
        <w:tc>
          <w:tcPr>
            <w:tcW w:w="1677" w:type="pct"/>
          </w:tcPr>
          <w:p w14:paraId="6E9F2F33" w14:textId="77777777" w:rsidR="00436B5B" w:rsidRPr="00F1167E" w:rsidRDefault="00365B61"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i/>
              </w:rPr>
            </w:pPr>
            <w:hyperlink r:id="rId9" w:history="1">
              <w:r w:rsidR="00436B5B" w:rsidRPr="00F1167E">
                <w:rPr>
                  <w:rStyle w:val="Hyperlink"/>
                  <w:rFonts w:eastAsia="Calibri" w:cs="Arial"/>
                  <w:i/>
                </w:rPr>
                <w:t>indoorpet.osu.edu/cats/</w:t>
              </w:r>
            </w:hyperlink>
          </w:p>
        </w:tc>
        <w:tc>
          <w:tcPr>
            <w:tcW w:w="849" w:type="pct"/>
          </w:tcPr>
          <w:p w14:paraId="6E9F2F34" w14:textId="77777777" w:rsidR="00436B5B" w:rsidRPr="006F542D"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Free</w:t>
            </w:r>
          </w:p>
        </w:tc>
        <w:tc>
          <w:tcPr>
            <w:tcW w:w="1509" w:type="pct"/>
          </w:tcPr>
          <w:p w14:paraId="6E9F2F35" w14:textId="77777777" w:rsidR="00436B5B" w:rsidRPr="006F542D" w:rsidRDefault="00436B5B" w:rsidP="00796F9D">
            <w:pPr>
              <w:pStyle w:val="ListParagraph"/>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eastAsia="Calibri" w:cs="Arial"/>
              </w:rPr>
            </w:pPr>
            <w:r w:rsidRPr="005075E0">
              <w:rPr>
                <w:rFonts w:eastAsia="Calibri" w:cs="Arial"/>
              </w:rPr>
              <w:t>Look under the “For Pet Owners” tab</w:t>
            </w:r>
          </w:p>
        </w:tc>
      </w:tr>
      <w:tr w:rsidR="00436B5B" w14:paraId="6E9F2F40" w14:textId="77777777" w:rsidTr="00436B5B">
        <w:tc>
          <w:tcPr>
            <w:cnfStyle w:val="001000000000" w:firstRow="0" w:lastRow="0" w:firstColumn="1" w:lastColumn="0" w:oddVBand="0" w:evenVBand="0" w:oddHBand="0" w:evenHBand="0" w:firstRowFirstColumn="0" w:firstRowLastColumn="0" w:lastRowFirstColumn="0" w:lastRowLastColumn="0"/>
            <w:tcW w:w="966" w:type="pct"/>
          </w:tcPr>
          <w:p w14:paraId="6E9F2F37" w14:textId="77777777" w:rsidR="00436B5B" w:rsidRPr="009230A1" w:rsidRDefault="00436B5B" w:rsidP="00796F9D">
            <w:pPr>
              <w:widowControl w:val="0"/>
              <w:autoSpaceDE w:val="0"/>
              <w:autoSpaceDN w:val="0"/>
              <w:adjustRightInd w:val="0"/>
              <w:contextualSpacing/>
              <w:rPr>
                <w:rFonts w:eastAsia="Calibri" w:cs="Arial"/>
                <w:b w:val="0"/>
              </w:rPr>
            </w:pPr>
            <w:r w:rsidRPr="009230A1">
              <w:rPr>
                <w:rFonts w:eastAsia="Calibri" w:cs="Arial"/>
                <w:b w:val="0"/>
              </w:rPr>
              <w:t>Toys cats like to hunt</w:t>
            </w:r>
          </w:p>
        </w:tc>
        <w:tc>
          <w:tcPr>
            <w:tcW w:w="1677" w:type="pct"/>
          </w:tcPr>
          <w:p w14:paraId="6E9F2F38" w14:textId="77777777" w:rsidR="00436B5B"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Local shelter’s retail store</w:t>
            </w:r>
          </w:p>
          <w:p w14:paraId="6E9F2F39" w14:textId="77777777" w:rsidR="00436B5B"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All local pet supply stores </w:t>
            </w:r>
          </w:p>
          <w:p w14:paraId="6E9F2F3A"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Online</w:t>
            </w:r>
          </w:p>
        </w:tc>
        <w:tc>
          <w:tcPr>
            <w:tcW w:w="849" w:type="pct"/>
          </w:tcPr>
          <w:p w14:paraId="6E9F2F3B"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w:t>
            </w:r>
          </w:p>
        </w:tc>
        <w:tc>
          <w:tcPr>
            <w:tcW w:w="1509" w:type="pct"/>
          </w:tcPr>
          <w:p w14:paraId="6E9F2F3C" w14:textId="77777777" w:rsidR="00436B5B"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Some favorites are:</w:t>
            </w:r>
          </w:p>
          <w:p w14:paraId="6E9F2F3D" w14:textId="77777777" w:rsidR="00436B5B"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Treat-dispensing toys</w:t>
            </w:r>
          </w:p>
          <w:p w14:paraId="6E9F2F3E" w14:textId="77777777" w:rsidR="00436B5B"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Fishing rod toys</w:t>
            </w:r>
          </w:p>
          <w:p w14:paraId="6E9F2F3F"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Interactive toys</w:t>
            </w:r>
          </w:p>
        </w:tc>
      </w:tr>
      <w:tr w:rsidR="00436B5B" w14:paraId="6E9F2F47" w14:textId="77777777" w:rsidTr="0043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pct"/>
          </w:tcPr>
          <w:p w14:paraId="6E9F2F41" w14:textId="77777777" w:rsidR="00436B5B" w:rsidRPr="009230A1" w:rsidRDefault="00436B5B" w:rsidP="00796F9D">
            <w:pPr>
              <w:widowControl w:val="0"/>
              <w:autoSpaceDE w:val="0"/>
              <w:autoSpaceDN w:val="0"/>
              <w:adjustRightInd w:val="0"/>
              <w:contextualSpacing/>
              <w:rPr>
                <w:rFonts w:eastAsia="Calibri" w:cs="Arial"/>
                <w:b w:val="0"/>
              </w:rPr>
            </w:pPr>
            <w:r w:rsidRPr="009230A1">
              <w:rPr>
                <w:rFonts w:eastAsia="Calibri" w:cs="Arial"/>
                <w:b w:val="0"/>
              </w:rPr>
              <w:t>Cat harness</w:t>
            </w:r>
          </w:p>
        </w:tc>
        <w:tc>
          <w:tcPr>
            <w:tcW w:w="1677" w:type="pct"/>
          </w:tcPr>
          <w:p w14:paraId="6E9F2F42" w14:textId="77777777" w:rsidR="00436B5B"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Local shelter’s retail store</w:t>
            </w:r>
          </w:p>
          <w:p w14:paraId="6E9F2F43" w14:textId="77777777" w:rsidR="00436B5B"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 xml:space="preserve">All local pet supply stores </w:t>
            </w:r>
          </w:p>
          <w:p w14:paraId="6E9F2F44" w14:textId="77777777" w:rsidR="00436B5B" w:rsidRPr="006F542D"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Online</w:t>
            </w:r>
          </w:p>
        </w:tc>
        <w:tc>
          <w:tcPr>
            <w:tcW w:w="849" w:type="pct"/>
          </w:tcPr>
          <w:p w14:paraId="6E9F2F45" w14:textId="77777777" w:rsidR="00436B5B" w:rsidRPr="006F542D"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$10+</w:t>
            </w:r>
          </w:p>
        </w:tc>
        <w:tc>
          <w:tcPr>
            <w:tcW w:w="1509" w:type="pct"/>
          </w:tcPr>
          <w:p w14:paraId="6E9F2F46" w14:textId="77777777" w:rsidR="00436B5B" w:rsidRPr="006F542D" w:rsidRDefault="00436B5B" w:rsidP="00796F9D">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p>
        </w:tc>
      </w:tr>
      <w:tr w:rsidR="00436B5B" w14:paraId="6E9F2F4C" w14:textId="77777777" w:rsidTr="00436B5B">
        <w:tc>
          <w:tcPr>
            <w:cnfStyle w:val="001000000000" w:firstRow="0" w:lastRow="0" w:firstColumn="1" w:lastColumn="0" w:oddVBand="0" w:evenVBand="0" w:oddHBand="0" w:evenHBand="0" w:firstRowFirstColumn="0" w:firstRowLastColumn="0" w:lastRowFirstColumn="0" w:lastRowLastColumn="0"/>
            <w:tcW w:w="966" w:type="pct"/>
          </w:tcPr>
          <w:p w14:paraId="6E9F2F48" w14:textId="77777777" w:rsidR="00436B5B" w:rsidRPr="009230A1" w:rsidRDefault="00436B5B" w:rsidP="00D6249B">
            <w:pPr>
              <w:widowControl w:val="0"/>
              <w:autoSpaceDE w:val="0"/>
              <w:autoSpaceDN w:val="0"/>
              <w:adjustRightInd w:val="0"/>
              <w:contextualSpacing/>
              <w:rPr>
                <w:rFonts w:eastAsia="Calibri" w:cs="Arial"/>
                <w:b w:val="0"/>
              </w:rPr>
            </w:pPr>
            <w:r w:rsidRPr="009230A1">
              <w:rPr>
                <w:rFonts w:eastAsia="Calibri" w:cs="Arial"/>
                <w:b w:val="0"/>
              </w:rPr>
              <w:t xml:space="preserve">Making </w:t>
            </w:r>
            <w:r w:rsidR="00D6249B">
              <w:rPr>
                <w:rFonts w:eastAsia="Calibri" w:cs="Arial"/>
                <w:b w:val="0"/>
              </w:rPr>
              <w:t>cat-</w:t>
            </w:r>
            <w:r w:rsidRPr="009230A1">
              <w:rPr>
                <w:rFonts w:eastAsia="Calibri" w:cs="Arial"/>
                <w:b w:val="0"/>
              </w:rPr>
              <w:t>friendly changes to your home</w:t>
            </w:r>
          </w:p>
        </w:tc>
        <w:tc>
          <w:tcPr>
            <w:tcW w:w="1677" w:type="pct"/>
          </w:tcPr>
          <w:p w14:paraId="6E9F2F49"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D04A4F">
              <w:rPr>
                <w:rFonts w:eastAsia="Calibri" w:cs="Arial"/>
                <w:i/>
              </w:rPr>
              <w:t>Catification</w:t>
            </w:r>
            <w:r>
              <w:rPr>
                <w:rFonts w:eastAsia="Calibri" w:cs="Arial"/>
              </w:rPr>
              <w:t xml:space="preserve"> by Jackson Galaxy</w:t>
            </w:r>
          </w:p>
        </w:tc>
        <w:tc>
          <w:tcPr>
            <w:tcW w:w="849" w:type="pct"/>
          </w:tcPr>
          <w:p w14:paraId="6E9F2F4A"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$13+</w:t>
            </w:r>
          </w:p>
        </w:tc>
        <w:tc>
          <w:tcPr>
            <w:tcW w:w="1509" w:type="pct"/>
          </w:tcPr>
          <w:p w14:paraId="6E9F2F4B" w14:textId="77777777" w:rsidR="00436B5B" w:rsidRPr="006F542D" w:rsidRDefault="00436B5B" w:rsidP="00796F9D">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Includes ideas that range from cheap DIY to professional remodeling</w:t>
            </w:r>
          </w:p>
        </w:tc>
      </w:tr>
    </w:tbl>
    <w:p w14:paraId="6E9F2F4D" w14:textId="77777777" w:rsidR="00436B5B" w:rsidRDefault="00436B5B" w:rsidP="00436B5B">
      <w:pPr>
        <w:widowControl w:val="0"/>
        <w:autoSpaceDE w:val="0"/>
        <w:autoSpaceDN w:val="0"/>
        <w:adjustRightInd w:val="0"/>
        <w:spacing w:after="0" w:line="240" w:lineRule="auto"/>
        <w:contextualSpacing/>
        <w:rPr>
          <w:rFonts w:eastAsia="Calibri" w:cs="Arial"/>
          <w:b/>
          <w:sz w:val="24"/>
          <w:szCs w:val="24"/>
        </w:rPr>
      </w:pPr>
    </w:p>
    <w:p w14:paraId="6E9F2F4E" w14:textId="77777777" w:rsidR="003168F2" w:rsidRDefault="003168F2" w:rsidP="00436B5B">
      <w:pPr>
        <w:spacing w:line="240" w:lineRule="auto"/>
        <w:rPr>
          <w:b/>
          <w:sz w:val="24"/>
        </w:rPr>
      </w:pPr>
    </w:p>
    <w:p w14:paraId="6E9F2F4F" w14:textId="77777777" w:rsidR="003168F2" w:rsidRDefault="003168F2" w:rsidP="00436B5B">
      <w:pPr>
        <w:spacing w:line="240" w:lineRule="auto"/>
        <w:rPr>
          <w:b/>
          <w:sz w:val="24"/>
        </w:rPr>
      </w:pPr>
    </w:p>
    <w:p w14:paraId="6E9F2F50" w14:textId="77777777" w:rsidR="003168F2" w:rsidRDefault="003168F2" w:rsidP="00436B5B">
      <w:pPr>
        <w:spacing w:line="240" w:lineRule="auto"/>
        <w:rPr>
          <w:b/>
          <w:sz w:val="24"/>
        </w:rPr>
      </w:pPr>
    </w:p>
    <w:p w14:paraId="6E9F2F51" w14:textId="77777777" w:rsidR="003168F2" w:rsidRDefault="003168F2" w:rsidP="00436B5B">
      <w:pPr>
        <w:spacing w:line="240" w:lineRule="auto"/>
        <w:rPr>
          <w:b/>
          <w:sz w:val="24"/>
        </w:rPr>
      </w:pPr>
    </w:p>
    <w:p w14:paraId="6E9F2F52" w14:textId="77777777" w:rsidR="00993DBF" w:rsidRPr="00993DBF" w:rsidRDefault="00D21DE4" w:rsidP="00436B5B">
      <w:pPr>
        <w:spacing w:line="240" w:lineRule="auto"/>
        <w:rPr>
          <w:rFonts w:eastAsia="Calibri" w:cs="Arial"/>
          <w:b/>
          <w:sz w:val="24"/>
        </w:rPr>
      </w:pPr>
      <w:r w:rsidRPr="00D21DE4">
        <w:rPr>
          <w:b/>
          <w:sz w:val="24"/>
        </w:rPr>
        <w:lastRenderedPageBreak/>
        <w:t>A</w:t>
      </w:r>
      <w:r w:rsidR="00962676" w:rsidRPr="00D21DE4">
        <w:rPr>
          <w:b/>
          <w:sz w:val="24"/>
        </w:rPr>
        <w:t xml:space="preserve">dopter’s challenge: </w:t>
      </w:r>
      <w:r w:rsidR="001562AA" w:rsidRPr="00D21DE4">
        <w:rPr>
          <w:rFonts w:eastAsia="Calibri" w:cs="Arial"/>
          <w:b/>
          <w:sz w:val="24"/>
        </w:rPr>
        <w:t>H</w:t>
      </w:r>
      <w:r w:rsidR="009230A1" w:rsidRPr="00D21DE4">
        <w:rPr>
          <w:rFonts w:eastAsia="Calibri" w:cs="Arial"/>
          <w:b/>
          <w:sz w:val="24"/>
        </w:rPr>
        <w:t>ouse</w:t>
      </w:r>
      <w:r w:rsidR="001104CD">
        <w:rPr>
          <w:rFonts w:eastAsia="Calibri" w:cs="Arial"/>
          <w:b/>
          <w:sz w:val="24"/>
        </w:rPr>
        <w:t>-</w:t>
      </w:r>
      <w:r w:rsidR="009230A1" w:rsidRPr="00D21DE4">
        <w:rPr>
          <w:rFonts w:eastAsia="Calibri" w:cs="Arial"/>
          <w:b/>
          <w:sz w:val="24"/>
        </w:rPr>
        <w:t xml:space="preserve">training </w:t>
      </w:r>
      <w:r w:rsidR="00993DBF">
        <w:rPr>
          <w:rFonts w:eastAsia="Calibri" w:cs="Arial"/>
          <w:b/>
          <w:sz w:val="24"/>
        </w:rPr>
        <w:t xml:space="preserve">a </w:t>
      </w:r>
      <w:r w:rsidR="009230A1" w:rsidRPr="00D21DE4">
        <w:rPr>
          <w:rFonts w:eastAsia="Calibri" w:cs="Arial"/>
          <w:b/>
          <w:sz w:val="24"/>
        </w:rPr>
        <w:t>new puppy</w:t>
      </w:r>
      <w:r w:rsidR="00993DBF">
        <w:rPr>
          <w:rFonts w:eastAsia="Calibri" w:cs="Arial"/>
          <w:b/>
          <w:sz w:val="24"/>
        </w:rPr>
        <w:t xml:space="preserve"> or </w:t>
      </w:r>
      <w:r w:rsidR="009230A1" w:rsidRPr="00D21DE4">
        <w:rPr>
          <w:rFonts w:eastAsia="Calibri" w:cs="Arial"/>
          <w:b/>
          <w:sz w:val="24"/>
        </w:rPr>
        <w:t>dog</w:t>
      </w:r>
    </w:p>
    <w:tbl>
      <w:tblPr>
        <w:tblStyle w:val="LightList"/>
        <w:tblW w:w="5241" w:type="pct"/>
        <w:tblLook w:val="04A0" w:firstRow="1" w:lastRow="0" w:firstColumn="1" w:lastColumn="0" w:noHBand="0" w:noVBand="1"/>
      </w:tblPr>
      <w:tblGrid>
        <w:gridCol w:w="1745"/>
        <w:gridCol w:w="3626"/>
        <w:gridCol w:w="1686"/>
        <w:gridCol w:w="2981"/>
      </w:tblGrid>
      <w:tr w:rsidR="004E5916" w:rsidRPr="00D21DE4" w14:paraId="6E9F2F57" w14:textId="77777777" w:rsidTr="00436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14:paraId="6E9F2F53" w14:textId="77777777" w:rsidR="009230A1" w:rsidRPr="00D21DE4" w:rsidRDefault="009230A1" w:rsidP="00436B5B">
            <w:pPr>
              <w:widowControl w:val="0"/>
              <w:autoSpaceDE w:val="0"/>
              <w:autoSpaceDN w:val="0"/>
              <w:adjustRightInd w:val="0"/>
              <w:contextualSpacing/>
              <w:rPr>
                <w:rFonts w:eastAsia="Calibri" w:cs="Arial"/>
              </w:rPr>
            </w:pPr>
            <w:r w:rsidRPr="00D21DE4">
              <w:rPr>
                <w:rFonts w:eastAsia="Calibri" w:cs="Arial"/>
              </w:rPr>
              <w:t>Helpful options</w:t>
            </w:r>
          </w:p>
        </w:tc>
        <w:tc>
          <w:tcPr>
            <w:tcW w:w="1806" w:type="pct"/>
          </w:tcPr>
          <w:p w14:paraId="6E9F2F54" w14:textId="77777777" w:rsidR="009230A1" w:rsidRPr="00D21DE4" w:rsidRDefault="009230A1" w:rsidP="00436B5B">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D21DE4">
              <w:rPr>
                <w:rFonts w:eastAsia="Calibri" w:cs="Arial"/>
              </w:rPr>
              <w:t>Where to find</w:t>
            </w:r>
          </w:p>
        </w:tc>
        <w:tc>
          <w:tcPr>
            <w:tcW w:w="840" w:type="pct"/>
          </w:tcPr>
          <w:p w14:paraId="6E9F2F55" w14:textId="77777777" w:rsidR="009230A1" w:rsidRPr="00D21DE4" w:rsidRDefault="009230A1" w:rsidP="00436B5B">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D21DE4">
              <w:rPr>
                <w:rFonts w:eastAsia="Calibri" w:cs="Arial"/>
              </w:rPr>
              <w:t>Approximate cost</w:t>
            </w:r>
          </w:p>
        </w:tc>
        <w:tc>
          <w:tcPr>
            <w:tcW w:w="1485" w:type="pct"/>
          </w:tcPr>
          <w:p w14:paraId="6E9F2F56" w14:textId="77777777" w:rsidR="009230A1" w:rsidRPr="00D21DE4" w:rsidRDefault="009230A1" w:rsidP="00436B5B">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eastAsia="Calibri" w:cs="Arial"/>
              </w:rPr>
            </w:pPr>
            <w:r w:rsidRPr="00D21DE4">
              <w:rPr>
                <w:rFonts w:eastAsia="Calibri" w:cs="Arial"/>
              </w:rPr>
              <w:t>Additional notes</w:t>
            </w:r>
          </w:p>
        </w:tc>
      </w:tr>
      <w:tr w:rsidR="004E5916" w:rsidRPr="00D21DE4" w14:paraId="6E9F2F5C" w14:textId="77777777" w:rsidTr="00436B5B">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869" w:type="pct"/>
          </w:tcPr>
          <w:p w14:paraId="6E9F2F58" w14:textId="77777777" w:rsidR="009230A1" w:rsidRPr="00D21DE4" w:rsidRDefault="009230A1" w:rsidP="00CD7CF5">
            <w:pPr>
              <w:widowControl w:val="0"/>
              <w:autoSpaceDE w:val="0"/>
              <w:autoSpaceDN w:val="0"/>
              <w:adjustRightInd w:val="0"/>
              <w:contextualSpacing/>
              <w:rPr>
                <w:rFonts w:eastAsia="Calibri" w:cs="Arial"/>
                <w:b w:val="0"/>
              </w:rPr>
            </w:pPr>
            <w:r w:rsidRPr="00D21DE4">
              <w:rPr>
                <w:rFonts w:eastAsia="Calibri" w:cs="Arial"/>
                <w:b w:val="0"/>
              </w:rPr>
              <w:t>Tips on house</w:t>
            </w:r>
            <w:r w:rsidR="005553AE">
              <w:rPr>
                <w:rFonts w:eastAsia="Calibri" w:cs="Arial"/>
                <w:b w:val="0"/>
              </w:rPr>
              <w:t>-</w:t>
            </w:r>
            <w:r w:rsidRPr="00D21DE4">
              <w:rPr>
                <w:rFonts w:eastAsia="Calibri" w:cs="Arial"/>
                <w:b w:val="0"/>
              </w:rPr>
              <w:t>training</w:t>
            </w:r>
          </w:p>
        </w:tc>
        <w:tc>
          <w:tcPr>
            <w:tcW w:w="1806" w:type="pct"/>
          </w:tcPr>
          <w:p w14:paraId="6E9F2F59" w14:textId="77777777" w:rsidR="009230A1" w:rsidRPr="00D21DE4" w:rsidRDefault="005075E0" w:rsidP="00436B5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t>Find</w:t>
            </w:r>
            <w:r w:rsidR="001104CD">
              <w:t xml:space="preserve"> </w:t>
            </w:r>
            <w:r w:rsidR="001104CD" w:rsidRPr="005553AE">
              <w:t>h</w:t>
            </w:r>
            <w:r w:rsidR="00F1143C" w:rsidRPr="005553AE">
              <w:t>ouse</w:t>
            </w:r>
            <w:r w:rsidR="001104CD" w:rsidRPr="005553AE">
              <w:t>-</w:t>
            </w:r>
            <w:r w:rsidR="00F1143C" w:rsidRPr="005553AE">
              <w:t xml:space="preserve">training </w:t>
            </w:r>
            <w:r w:rsidR="004E5916" w:rsidRPr="005553AE">
              <w:t>tips</w:t>
            </w:r>
            <w:r w:rsidR="004E5916">
              <w:t xml:space="preserve"> at </w:t>
            </w:r>
            <w:hyperlink r:id="rId10" w:history="1">
              <w:r w:rsidR="009230A1" w:rsidRPr="00F1167E">
                <w:rPr>
                  <w:rStyle w:val="Hyperlink"/>
                  <w:rFonts w:eastAsia="Calibri" w:cs="Arial"/>
                  <w:i/>
                </w:rPr>
                <w:t>humanesociety.org/animals/dogs/tips</w:t>
              </w:r>
            </w:hyperlink>
          </w:p>
        </w:tc>
        <w:tc>
          <w:tcPr>
            <w:tcW w:w="840" w:type="pct"/>
          </w:tcPr>
          <w:p w14:paraId="6E9F2F5A" w14:textId="77777777" w:rsidR="009230A1" w:rsidRPr="00D21DE4" w:rsidRDefault="009230A1" w:rsidP="00436B5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D21DE4">
              <w:rPr>
                <w:rFonts w:eastAsia="Calibri" w:cs="Arial"/>
              </w:rPr>
              <w:t>Free</w:t>
            </w:r>
          </w:p>
        </w:tc>
        <w:tc>
          <w:tcPr>
            <w:tcW w:w="1485" w:type="pct"/>
          </w:tcPr>
          <w:p w14:paraId="6E9F2F5B" w14:textId="77777777" w:rsidR="009230A1" w:rsidRPr="00AD0293" w:rsidRDefault="005075E0" w:rsidP="00CD7CF5">
            <w:pPr>
              <w:pStyle w:val="ListParagraph"/>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eastAsia="Calibri" w:cs="Arial"/>
              </w:rPr>
            </w:pPr>
            <w:r w:rsidRPr="00AD0293">
              <w:rPr>
                <w:rFonts w:eastAsia="Calibri" w:cs="Arial"/>
              </w:rPr>
              <w:t xml:space="preserve">HSUS </w:t>
            </w:r>
            <w:r w:rsidR="00436B5B">
              <w:rPr>
                <w:rFonts w:eastAsia="Calibri" w:cs="Arial"/>
              </w:rPr>
              <w:t xml:space="preserve">online </w:t>
            </w:r>
            <w:r w:rsidRPr="00AD0293">
              <w:rPr>
                <w:rFonts w:eastAsia="Calibri" w:cs="Arial"/>
              </w:rPr>
              <w:t>tip</w:t>
            </w:r>
            <w:r w:rsidR="00436B5B">
              <w:rPr>
                <w:rFonts w:eastAsia="Calibri" w:cs="Arial"/>
              </w:rPr>
              <w:t xml:space="preserve"> sheets</w:t>
            </w:r>
            <w:r w:rsidRPr="00AD0293">
              <w:rPr>
                <w:rFonts w:eastAsia="Calibri" w:cs="Arial"/>
              </w:rPr>
              <w:t xml:space="preserve"> can be copied and pasted </w:t>
            </w:r>
            <w:r w:rsidR="00436B5B">
              <w:rPr>
                <w:rFonts w:eastAsia="Calibri" w:cs="Arial"/>
              </w:rPr>
              <w:t>in</w:t>
            </w:r>
            <w:r w:rsidRPr="00AD0293">
              <w:rPr>
                <w:rFonts w:eastAsia="Calibri" w:cs="Arial"/>
              </w:rPr>
              <w:t xml:space="preserve">to </w:t>
            </w:r>
            <w:r w:rsidR="00436B5B">
              <w:rPr>
                <w:rFonts w:eastAsia="Calibri" w:cs="Arial"/>
              </w:rPr>
              <w:t xml:space="preserve">a document </w:t>
            </w:r>
            <w:r w:rsidRPr="00AD0293">
              <w:rPr>
                <w:rFonts w:eastAsia="Calibri" w:cs="Arial"/>
              </w:rPr>
              <w:t xml:space="preserve">with your agency’s contact info.  Simply credit </w:t>
            </w:r>
            <w:r w:rsidR="00CD7CF5">
              <w:rPr>
                <w:rFonts w:eastAsia="Calibri" w:cs="Arial"/>
              </w:rPr>
              <w:t>T</w:t>
            </w:r>
            <w:r w:rsidR="00CD7CF5" w:rsidRPr="00AD0293">
              <w:rPr>
                <w:rFonts w:eastAsia="Calibri" w:cs="Arial"/>
              </w:rPr>
              <w:t xml:space="preserve">he </w:t>
            </w:r>
            <w:r w:rsidRPr="00AD0293">
              <w:rPr>
                <w:rFonts w:eastAsia="Calibri" w:cs="Arial"/>
              </w:rPr>
              <w:t xml:space="preserve">HSUS as the source. </w:t>
            </w:r>
          </w:p>
        </w:tc>
      </w:tr>
      <w:tr w:rsidR="004E5916" w:rsidRPr="00D21DE4" w14:paraId="6E9F2F61" w14:textId="77777777" w:rsidTr="00436B5B">
        <w:tc>
          <w:tcPr>
            <w:cnfStyle w:val="001000000000" w:firstRow="0" w:lastRow="0" w:firstColumn="1" w:lastColumn="0" w:oddVBand="0" w:evenVBand="0" w:oddHBand="0" w:evenHBand="0" w:firstRowFirstColumn="0" w:firstRowLastColumn="0" w:lastRowFirstColumn="0" w:lastRowLastColumn="0"/>
            <w:tcW w:w="869" w:type="pct"/>
          </w:tcPr>
          <w:p w14:paraId="6E9F2F5D" w14:textId="77777777" w:rsidR="005075E0" w:rsidRPr="00D21DE4" w:rsidRDefault="00436B5B" w:rsidP="00436B5B">
            <w:pPr>
              <w:widowControl w:val="0"/>
              <w:autoSpaceDE w:val="0"/>
              <w:autoSpaceDN w:val="0"/>
              <w:adjustRightInd w:val="0"/>
              <w:contextualSpacing/>
              <w:rPr>
                <w:rFonts w:eastAsia="Calibri" w:cs="Arial"/>
                <w:b w:val="0"/>
              </w:rPr>
            </w:pPr>
            <w:r>
              <w:rPr>
                <w:rFonts w:eastAsia="Calibri" w:cs="Arial"/>
                <w:b w:val="0"/>
              </w:rPr>
              <w:t>Crates</w:t>
            </w:r>
          </w:p>
        </w:tc>
        <w:tc>
          <w:tcPr>
            <w:tcW w:w="1806" w:type="pct"/>
          </w:tcPr>
          <w:p w14:paraId="6E9F2F5E" w14:textId="77777777" w:rsidR="005075E0" w:rsidRPr="00D21DE4" w:rsidRDefault="00436B5B" w:rsidP="00436B5B">
            <w:pPr>
              <w:pStyle w:val="ListParagraph"/>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Shelter crate rental program</w:t>
            </w:r>
          </w:p>
        </w:tc>
        <w:tc>
          <w:tcPr>
            <w:tcW w:w="840" w:type="pct"/>
          </w:tcPr>
          <w:p w14:paraId="6E9F2F5F" w14:textId="77777777" w:rsidR="005075E0" w:rsidRPr="00D21DE4" w:rsidRDefault="0061233B" w:rsidP="00436B5B">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Refundable deposit</w:t>
            </w:r>
          </w:p>
        </w:tc>
        <w:tc>
          <w:tcPr>
            <w:tcW w:w="1485" w:type="pct"/>
          </w:tcPr>
          <w:p w14:paraId="6E9F2F60" w14:textId="77777777" w:rsidR="005075E0" w:rsidRPr="00D21DE4" w:rsidRDefault="00436B5B" w:rsidP="00436B5B">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6F542D">
              <w:rPr>
                <w:rFonts w:eastAsia="Calibri" w:cs="Arial"/>
              </w:rPr>
              <w:t>Allows exchanges for larger sizes when needed</w:t>
            </w:r>
            <w:r w:rsidR="00993DBF">
              <w:rPr>
                <w:rFonts w:eastAsia="Calibri" w:cs="Arial"/>
              </w:rPr>
              <w:t>.</w:t>
            </w:r>
          </w:p>
        </w:tc>
      </w:tr>
      <w:tr w:rsidR="004E5916" w:rsidRPr="00D21DE4" w14:paraId="6E9F2F67" w14:textId="77777777" w:rsidTr="0043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14:paraId="6E9F2F62" w14:textId="77777777" w:rsidR="005075E0" w:rsidRPr="00D21DE4" w:rsidRDefault="00436B5B" w:rsidP="00436B5B">
            <w:pPr>
              <w:widowControl w:val="0"/>
              <w:autoSpaceDE w:val="0"/>
              <w:autoSpaceDN w:val="0"/>
              <w:adjustRightInd w:val="0"/>
              <w:contextualSpacing/>
              <w:rPr>
                <w:rFonts w:eastAsia="Calibri" w:cs="Arial"/>
                <w:b w:val="0"/>
              </w:rPr>
            </w:pPr>
            <w:r>
              <w:rPr>
                <w:rFonts w:eastAsia="Calibri" w:cs="Arial"/>
                <w:b w:val="0"/>
              </w:rPr>
              <w:t>Baby gates</w:t>
            </w:r>
          </w:p>
        </w:tc>
        <w:tc>
          <w:tcPr>
            <w:tcW w:w="1806" w:type="pct"/>
          </w:tcPr>
          <w:p w14:paraId="6E9F2F63" w14:textId="77777777" w:rsidR="005075E0" w:rsidRDefault="00436B5B" w:rsidP="00436B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ABC Hardware</w:t>
            </w:r>
          </w:p>
          <w:p w14:paraId="6E9F2F64" w14:textId="77777777" w:rsidR="00436B5B" w:rsidRPr="00436B5B" w:rsidRDefault="00436B5B" w:rsidP="00436B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Online</w:t>
            </w:r>
          </w:p>
        </w:tc>
        <w:tc>
          <w:tcPr>
            <w:tcW w:w="840" w:type="pct"/>
          </w:tcPr>
          <w:p w14:paraId="6E9F2F65" w14:textId="77777777" w:rsidR="005075E0" w:rsidRPr="00D21DE4" w:rsidRDefault="00436B5B" w:rsidP="00436B5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6F542D">
              <w:rPr>
                <w:rFonts w:eastAsia="Calibri" w:cs="Arial"/>
              </w:rPr>
              <w:t>Approximately $25-$100+</w:t>
            </w:r>
          </w:p>
        </w:tc>
        <w:tc>
          <w:tcPr>
            <w:tcW w:w="1485" w:type="pct"/>
          </w:tcPr>
          <w:p w14:paraId="6E9F2F66" w14:textId="77777777" w:rsidR="005075E0" w:rsidRPr="00D21DE4" w:rsidRDefault="00436B5B" w:rsidP="00436B5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Calibri" w:cs="Arial"/>
              </w:rPr>
            </w:pPr>
            <w:r w:rsidRPr="00D21DE4">
              <w:rPr>
                <w:rFonts w:eastAsia="Calibri" w:cs="Arial"/>
              </w:rPr>
              <w:t>Google “baby gates” and “dog gates” for a variety of options</w:t>
            </w:r>
            <w:r w:rsidR="00993DBF">
              <w:rPr>
                <w:rFonts w:eastAsia="Calibri" w:cs="Arial"/>
              </w:rPr>
              <w:t>.</w:t>
            </w:r>
          </w:p>
        </w:tc>
      </w:tr>
      <w:tr w:rsidR="004E5916" w:rsidRPr="00D21DE4" w14:paraId="6E9F2F6C" w14:textId="77777777" w:rsidTr="00436B5B">
        <w:tc>
          <w:tcPr>
            <w:cnfStyle w:val="001000000000" w:firstRow="0" w:lastRow="0" w:firstColumn="1" w:lastColumn="0" w:oddVBand="0" w:evenVBand="0" w:oddHBand="0" w:evenHBand="0" w:firstRowFirstColumn="0" w:firstRowLastColumn="0" w:lastRowFirstColumn="0" w:lastRowLastColumn="0"/>
            <w:tcW w:w="869" w:type="pct"/>
          </w:tcPr>
          <w:p w14:paraId="6E9F2F68" w14:textId="77777777" w:rsidR="005075E0" w:rsidRPr="00D21DE4" w:rsidRDefault="005075E0" w:rsidP="00436B5B">
            <w:pPr>
              <w:widowControl w:val="0"/>
              <w:autoSpaceDE w:val="0"/>
              <w:autoSpaceDN w:val="0"/>
              <w:adjustRightInd w:val="0"/>
              <w:contextualSpacing/>
              <w:rPr>
                <w:rFonts w:eastAsia="Calibri" w:cs="Arial"/>
                <w:b w:val="0"/>
              </w:rPr>
            </w:pPr>
            <w:r w:rsidRPr="00D21DE4">
              <w:rPr>
                <w:rFonts w:eastAsia="Calibri" w:cs="Arial"/>
                <w:b w:val="0"/>
              </w:rPr>
              <w:t>Enzymatic cleaners</w:t>
            </w:r>
          </w:p>
        </w:tc>
        <w:tc>
          <w:tcPr>
            <w:tcW w:w="1806" w:type="pct"/>
          </w:tcPr>
          <w:p w14:paraId="6E9F2F69" w14:textId="77777777" w:rsidR="005075E0" w:rsidRPr="00436B5B" w:rsidRDefault="00436B5B" w:rsidP="00436B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Shelter retail store</w:t>
            </w:r>
            <w:r>
              <w:rPr>
                <w:rFonts w:eastAsia="Calibri" w:cs="Arial"/>
              </w:rPr>
              <w:br/>
              <w:t>All local pet supply stores</w:t>
            </w:r>
            <w:r>
              <w:rPr>
                <w:rFonts w:eastAsia="Calibri" w:cs="Arial"/>
              </w:rPr>
              <w:br/>
              <w:t>Online</w:t>
            </w:r>
          </w:p>
        </w:tc>
        <w:tc>
          <w:tcPr>
            <w:tcW w:w="840" w:type="pct"/>
          </w:tcPr>
          <w:p w14:paraId="6E9F2F6A" w14:textId="77777777" w:rsidR="005075E0" w:rsidRPr="00D21DE4" w:rsidRDefault="005075E0" w:rsidP="00436B5B">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D21DE4">
              <w:rPr>
                <w:rFonts w:eastAsia="Calibri" w:cs="Arial"/>
              </w:rPr>
              <w:t>Approximately $5-$35</w:t>
            </w:r>
            <w:r w:rsidR="0061233B">
              <w:rPr>
                <w:rFonts w:eastAsia="Calibri" w:cs="Arial"/>
              </w:rPr>
              <w:t>+</w:t>
            </w:r>
            <w:r w:rsidRPr="00D21DE4">
              <w:rPr>
                <w:rFonts w:eastAsia="Calibri" w:cs="Arial"/>
              </w:rPr>
              <w:t xml:space="preserve"> (depending on size)</w:t>
            </w:r>
          </w:p>
        </w:tc>
        <w:tc>
          <w:tcPr>
            <w:tcW w:w="1485" w:type="pct"/>
          </w:tcPr>
          <w:p w14:paraId="6E9F2F6B" w14:textId="77777777" w:rsidR="005075E0" w:rsidRPr="00D21DE4" w:rsidRDefault="005075E0" w:rsidP="00436B5B">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Calibri" w:cs="Arial"/>
              </w:rPr>
            </w:pPr>
            <w:r w:rsidRPr="00D21DE4">
              <w:rPr>
                <w:rFonts w:eastAsia="Calibri" w:cs="Arial"/>
              </w:rPr>
              <w:t>Google “enzyme cleaners” for options</w:t>
            </w:r>
            <w:r w:rsidR="008C2FE2">
              <w:rPr>
                <w:rFonts w:eastAsia="Calibri" w:cs="Arial"/>
              </w:rPr>
              <w:t xml:space="preserve">.  </w:t>
            </w:r>
          </w:p>
        </w:tc>
      </w:tr>
    </w:tbl>
    <w:p w14:paraId="6E9F2F6D" w14:textId="77777777" w:rsidR="009230A1" w:rsidRDefault="009230A1" w:rsidP="00436B5B">
      <w:pPr>
        <w:spacing w:line="240" w:lineRule="auto"/>
        <w:rPr>
          <w:b/>
        </w:rPr>
      </w:pPr>
    </w:p>
    <w:sectPr w:rsidR="009230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2F70" w14:textId="77777777" w:rsidR="007A459C" w:rsidRDefault="007A459C" w:rsidP="005573E9">
      <w:pPr>
        <w:spacing w:after="0" w:line="240" w:lineRule="auto"/>
      </w:pPr>
      <w:r>
        <w:separator/>
      </w:r>
    </w:p>
  </w:endnote>
  <w:endnote w:type="continuationSeparator" w:id="0">
    <w:p w14:paraId="6E9F2F71" w14:textId="77777777" w:rsidR="007A459C" w:rsidRDefault="007A459C" w:rsidP="0055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2F72" w14:textId="77777777" w:rsidR="00B31481" w:rsidRDefault="00B31481" w:rsidP="00B31481">
    <w:pPr>
      <w:pStyle w:val="Footer"/>
      <w:jc w:val="center"/>
    </w:pPr>
    <w:r>
      <w:rPr>
        <w:noProof/>
      </w:rPr>
      <w:drawing>
        <wp:inline distT="0" distB="0" distL="0" distR="0" wp14:anchorId="6E9F2F76" wp14:editId="6E9F2F77">
          <wp:extent cx="1828800" cy="42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0370"/>
                  </a:xfrm>
                  <a:prstGeom prst="rect">
                    <a:avLst/>
                  </a:prstGeom>
                  <a:noFill/>
                </pic:spPr>
              </pic:pic>
            </a:graphicData>
          </a:graphic>
        </wp:inline>
      </w:drawing>
    </w:r>
  </w:p>
  <w:p w14:paraId="6E9F2F73" w14:textId="77777777" w:rsidR="00B31481" w:rsidRDefault="00B31481" w:rsidP="00B31481">
    <w:pPr>
      <w:pStyle w:val="Footer"/>
      <w:jc w:val="center"/>
    </w:pPr>
  </w:p>
  <w:p w14:paraId="6E9F2F74" w14:textId="77777777" w:rsidR="00B31481" w:rsidRDefault="00B31481" w:rsidP="00B31481">
    <w:pPr>
      <w:pStyle w:val="Footer"/>
      <w:jc w:val="center"/>
    </w:pPr>
    <w:r>
      <w:t>P</w:t>
    </w:r>
    <w:r w:rsidRPr="00C46A16">
      <w:t>rovided by The Humane Society of the United States</w:t>
    </w:r>
    <w:r>
      <w:t>.</w:t>
    </w:r>
  </w:p>
  <w:p w14:paraId="6E9F2F75" w14:textId="77777777" w:rsidR="00B31481" w:rsidRDefault="00B31481" w:rsidP="00B31481">
    <w:pPr>
      <w:pStyle w:val="Footer"/>
      <w:jc w:val="center"/>
    </w:pPr>
    <w:r>
      <w:t>www.animalsheltering.org/adopters-welcome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F2F6E" w14:textId="77777777" w:rsidR="007A459C" w:rsidRDefault="007A459C" w:rsidP="005573E9">
      <w:pPr>
        <w:spacing w:after="0" w:line="240" w:lineRule="auto"/>
      </w:pPr>
      <w:r>
        <w:separator/>
      </w:r>
    </w:p>
  </w:footnote>
  <w:footnote w:type="continuationSeparator" w:id="0">
    <w:p w14:paraId="6E9F2F6F" w14:textId="77777777" w:rsidR="007A459C" w:rsidRDefault="007A459C" w:rsidP="0055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311"/>
    <w:multiLevelType w:val="hybridMultilevel"/>
    <w:tmpl w:val="3948C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25AF1"/>
    <w:multiLevelType w:val="hybridMultilevel"/>
    <w:tmpl w:val="809C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331FA"/>
    <w:multiLevelType w:val="hybridMultilevel"/>
    <w:tmpl w:val="FAF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A0411"/>
    <w:multiLevelType w:val="hybridMultilevel"/>
    <w:tmpl w:val="5F5E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B69ED"/>
    <w:multiLevelType w:val="hybridMultilevel"/>
    <w:tmpl w:val="EFC8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6"/>
    <w:rsid w:val="000155E2"/>
    <w:rsid w:val="00033523"/>
    <w:rsid w:val="00035B52"/>
    <w:rsid w:val="001104CD"/>
    <w:rsid w:val="0011610A"/>
    <w:rsid w:val="001562AA"/>
    <w:rsid w:val="00162EA8"/>
    <w:rsid w:val="001F1609"/>
    <w:rsid w:val="001F5382"/>
    <w:rsid w:val="002225AB"/>
    <w:rsid w:val="002373A4"/>
    <w:rsid w:val="00272775"/>
    <w:rsid w:val="002843BA"/>
    <w:rsid w:val="002A07CB"/>
    <w:rsid w:val="002B03D4"/>
    <w:rsid w:val="00302170"/>
    <w:rsid w:val="003168F2"/>
    <w:rsid w:val="00365B61"/>
    <w:rsid w:val="003D076A"/>
    <w:rsid w:val="003D3BBC"/>
    <w:rsid w:val="00436B5B"/>
    <w:rsid w:val="004C1A9C"/>
    <w:rsid w:val="004E5916"/>
    <w:rsid w:val="004E7184"/>
    <w:rsid w:val="005075E0"/>
    <w:rsid w:val="0051139F"/>
    <w:rsid w:val="0052060D"/>
    <w:rsid w:val="005553AE"/>
    <w:rsid w:val="005573E9"/>
    <w:rsid w:val="005B46BD"/>
    <w:rsid w:val="00601135"/>
    <w:rsid w:val="0061233B"/>
    <w:rsid w:val="006503BA"/>
    <w:rsid w:val="00653A5E"/>
    <w:rsid w:val="006C4C09"/>
    <w:rsid w:val="00703A02"/>
    <w:rsid w:val="00712A03"/>
    <w:rsid w:val="00794416"/>
    <w:rsid w:val="007A2487"/>
    <w:rsid w:val="007A459C"/>
    <w:rsid w:val="0082026F"/>
    <w:rsid w:val="008C2FE2"/>
    <w:rsid w:val="008D696E"/>
    <w:rsid w:val="009073A5"/>
    <w:rsid w:val="009176A4"/>
    <w:rsid w:val="009230A1"/>
    <w:rsid w:val="0092703B"/>
    <w:rsid w:val="00962676"/>
    <w:rsid w:val="00993DBF"/>
    <w:rsid w:val="009A3224"/>
    <w:rsid w:val="009E432C"/>
    <w:rsid w:val="00AA730D"/>
    <w:rsid w:val="00AD0293"/>
    <w:rsid w:val="00B31481"/>
    <w:rsid w:val="00BD14BE"/>
    <w:rsid w:val="00C33820"/>
    <w:rsid w:val="00C50624"/>
    <w:rsid w:val="00C60AE6"/>
    <w:rsid w:val="00CD7CF5"/>
    <w:rsid w:val="00CF2AFA"/>
    <w:rsid w:val="00D01754"/>
    <w:rsid w:val="00D04A4F"/>
    <w:rsid w:val="00D14108"/>
    <w:rsid w:val="00D21DE4"/>
    <w:rsid w:val="00D35CEC"/>
    <w:rsid w:val="00D46442"/>
    <w:rsid w:val="00D6249B"/>
    <w:rsid w:val="00DF2B74"/>
    <w:rsid w:val="00F1143C"/>
    <w:rsid w:val="00F1167E"/>
    <w:rsid w:val="00F6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9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626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E9"/>
  </w:style>
  <w:style w:type="paragraph" w:styleId="Footer">
    <w:name w:val="footer"/>
    <w:basedOn w:val="Normal"/>
    <w:link w:val="FooterChar"/>
    <w:uiPriority w:val="99"/>
    <w:unhideWhenUsed/>
    <w:rsid w:val="0055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E9"/>
  </w:style>
  <w:style w:type="paragraph" w:styleId="BalloonText">
    <w:name w:val="Balloon Text"/>
    <w:basedOn w:val="Normal"/>
    <w:link w:val="BalloonTextChar"/>
    <w:uiPriority w:val="99"/>
    <w:semiHidden/>
    <w:unhideWhenUsed/>
    <w:rsid w:val="003D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6A"/>
    <w:rPr>
      <w:rFonts w:ascii="Tahoma" w:hAnsi="Tahoma" w:cs="Tahoma"/>
      <w:sz w:val="16"/>
      <w:szCs w:val="16"/>
    </w:rPr>
  </w:style>
  <w:style w:type="table" w:styleId="LightList">
    <w:name w:val="Light List"/>
    <w:basedOn w:val="TableNormal"/>
    <w:uiPriority w:val="61"/>
    <w:rsid w:val="00035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230A1"/>
    <w:rPr>
      <w:color w:val="0000FF" w:themeColor="hyperlink"/>
      <w:u w:val="single"/>
    </w:rPr>
  </w:style>
  <w:style w:type="character" w:styleId="CommentReference">
    <w:name w:val="annotation reference"/>
    <w:basedOn w:val="DefaultParagraphFont"/>
    <w:uiPriority w:val="99"/>
    <w:semiHidden/>
    <w:unhideWhenUsed/>
    <w:rsid w:val="00D04A4F"/>
    <w:rPr>
      <w:sz w:val="16"/>
      <w:szCs w:val="16"/>
    </w:rPr>
  </w:style>
  <w:style w:type="paragraph" w:styleId="CommentText">
    <w:name w:val="annotation text"/>
    <w:basedOn w:val="Normal"/>
    <w:link w:val="CommentTextChar"/>
    <w:uiPriority w:val="99"/>
    <w:semiHidden/>
    <w:unhideWhenUsed/>
    <w:rsid w:val="00D04A4F"/>
    <w:pPr>
      <w:spacing w:line="240" w:lineRule="auto"/>
    </w:pPr>
    <w:rPr>
      <w:sz w:val="20"/>
      <w:szCs w:val="20"/>
    </w:rPr>
  </w:style>
  <w:style w:type="character" w:customStyle="1" w:styleId="CommentTextChar">
    <w:name w:val="Comment Text Char"/>
    <w:basedOn w:val="DefaultParagraphFont"/>
    <w:link w:val="CommentText"/>
    <w:uiPriority w:val="99"/>
    <w:semiHidden/>
    <w:rsid w:val="00D04A4F"/>
    <w:rPr>
      <w:sz w:val="20"/>
      <w:szCs w:val="20"/>
    </w:rPr>
  </w:style>
  <w:style w:type="paragraph" w:styleId="CommentSubject">
    <w:name w:val="annotation subject"/>
    <w:basedOn w:val="CommentText"/>
    <w:next w:val="CommentText"/>
    <w:link w:val="CommentSubjectChar"/>
    <w:uiPriority w:val="99"/>
    <w:semiHidden/>
    <w:unhideWhenUsed/>
    <w:rsid w:val="00D04A4F"/>
    <w:rPr>
      <w:b/>
      <w:bCs/>
    </w:rPr>
  </w:style>
  <w:style w:type="character" w:customStyle="1" w:styleId="CommentSubjectChar">
    <w:name w:val="Comment Subject Char"/>
    <w:basedOn w:val="CommentTextChar"/>
    <w:link w:val="CommentSubject"/>
    <w:uiPriority w:val="99"/>
    <w:semiHidden/>
    <w:rsid w:val="00D04A4F"/>
    <w:rPr>
      <w:b/>
      <w:bCs/>
      <w:sz w:val="20"/>
      <w:szCs w:val="20"/>
    </w:rPr>
  </w:style>
  <w:style w:type="paragraph" w:styleId="ListParagraph">
    <w:name w:val="List Paragraph"/>
    <w:basedOn w:val="Normal"/>
    <w:uiPriority w:val="34"/>
    <w:qFormat/>
    <w:rsid w:val="00601135"/>
    <w:pPr>
      <w:ind w:left="720"/>
      <w:contextualSpacing/>
    </w:pPr>
  </w:style>
  <w:style w:type="table" w:styleId="MediumShading1-Accent4">
    <w:name w:val="Medium Shading 1 Accent 4"/>
    <w:basedOn w:val="TableNormal"/>
    <w:uiPriority w:val="63"/>
    <w:rsid w:val="006011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601135"/>
    <w:pPr>
      <w:spacing w:after="0" w:line="240" w:lineRule="auto"/>
    </w:pPr>
  </w:style>
  <w:style w:type="character" w:styleId="FollowedHyperlink">
    <w:name w:val="FollowedHyperlink"/>
    <w:basedOn w:val="DefaultParagraphFont"/>
    <w:uiPriority w:val="99"/>
    <w:semiHidden/>
    <w:unhideWhenUsed/>
    <w:rsid w:val="00156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626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E9"/>
  </w:style>
  <w:style w:type="paragraph" w:styleId="Footer">
    <w:name w:val="footer"/>
    <w:basedOn w:val="Normal"/>
    <w:link w:val="FooterChar"/>
    <w:uiPriority w:val="99"/>
    <w:unhideWhenUsed/>
    <w:rsid w:val="0055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E9"/>
  </w:style>
  <w:style w:type="paragraph" w:styleId="BalloonText">
    <w:name w:val="Balloon Text"/>
    <w:basedOn w:val="Normal"/>
    <w:link w:val="BalloonTextChar"/>
    <w:uiPriority w:val="99"/>
    <w:semiHidden/>
    <w:unhideWhenUsed/>
    <w:rsid w:val="003D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6A"/>
    <w:rPr>
      <w:rFonts w:ascii="Tahoma" w:hAnsi="Tahoma" w:cs="Tahoma"/>
      <w:sz w:val="16"/>
      <w:szCs w:val="16"/>
    </w:rPr>
  </w:style>
  <w:style w:type="table" w:styleId="LightList">
    <w:name w:val="Light List"/>
    <w:basedOn w:val="TableNormal"/>
    <w:uiPriority w:val="61"/>
    <w:rsid w:val="00035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230A1"/>
    <w:rPr>
      <w:color w:val="0000FF" w:themeColor="hyperlink"/>
      <w:u w:val="single"/>
    </w:rPr>
  </w:style>
  <w:style w:type="character" w:styleId="CommentReference">
    <w:name w:val="annotation reference"/>
    <w:basedOn w:val="DefaultParagraphFont"/>
    <w:uiPriority w:val="99"/>
    <w:semiHidden/>
    <w:unhideWhenUsed/>
    <w:rsid w:val="00D04A4F"/>
    <w:rPr>
      <w:sz w:val="16"/>
      <w:szCs w:val="16"/>
    </w:rPr>
  </w:style>
  <w:style w:type="paragraph" w:styleId="CommentText">
    <w:name w:val="annotation text"/>
    <w:basedOn w:val="Normal"/>
    <w:link w:val="CommentTextChar"/>
    <w:uiPriority w:val="99"/>
    <w:semiHidden/>
    <w:unhideWhenUsed/>
    <w:rsid w:val="00D04A4F"/>
    <w:pPr>
      <w:spacing w:line="240" w:lineRule="auto"/>
    </w:pPr>
    <w:rPr>
      <w:sz w:val="20"/>
      <w:szCs w:val="20"/>
    </w:rPr>
  </w:style>
  <w:style w:type="character" w:customStyle="1" w:styleId="CommentTextChar">
    <w:name w:val="Comment Text Char"/>
    <w:basedOn w:val="DefaultParagraphFont"/>
    <w:link w:val="CommentText"/>
    <w:uiPriority w:val="99"/>
    <w:semiHidden/>
    <w:rsid w:val="00D04A4F"/>
    <w:rPr>
      <w:sz w:val="20"/>
      <w:szCs w:val="20"/>
    </w:rPr>
  </w:style>
  <w:style w:type="paragraph" w:styleId="CommentSubject">
    <w:name w:val="annotation subject"/>
    <w:basedOn w:val="CommentText"/>
    <w:next w:val="CommentText"/>
    <w:link w:val="CommentSubjectChar"/>
    <w:uiPriority w:val="99"/>
    <w:semiHidden/>
    <w:unhideWhenUsed/>
    <w:rsid w:val="00D04A4F"/>
    <w:rPr>
      <w:b/>
      <w:bCs/>
    </w:rPr>
  </w:style>
  <w:style w:type="character" w:customStyle="1" w:styleId="CommentSubjectChar">
    <w:name w:val="Comment Subject Char"/>
    <w:basedOn w:val="CommentTextChar"/>
    <w:link w:val="CommentSubject"/>
    <w:uiPriority w:val="99"/>
    <w:semiHidden/>
    <w:rsid w:val="00D04A4F"/>
    <w:rPr>
      <w:b/>
      <w:bCs/>
      <w:sz w:val="20"/>
      <w:szCs w:val="20"/>
    </w:rPr>
  </w:style>
  <w:style w:type="paragraph" w:styleId="ListParagraph">
    <w:name w:val="List Paragraph"/>
    <w:basedOn w:val="Normal"/>
    <w:uiPriority w:val="34"/>
    <w:qFormat/>
    <w:rsid w:val="00601135"/>
    <w:pPr>
      <w:ind w:left="720"/>
      <w:contextualSpacing/>
    </w:pPr>
  </w:style>
  <w:style w:type="table" w:styleId="MediumShading1-Accent4">
    <w:name w:val="Medium Shading 1 Accent 4"/>
    <w:basedOn w:val="TableNormal"/>
    <w:uiPriority w:val="63"/>
    <w:rsid w:val="006011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601135"/>
    <w:pPr>
      <w:spacing w:after="0" w:line="240" w:lineRule="auto"/>
    </w:pPr>
  </w:style>
  <w:style w:type="character" w:styleId="FollowedHyperlink">
    <w:name w:val="FollowedHyperlink"/>
    <w:basedOn w:val="DefaultParagraphFont"/>
    <w:uiPriority w:val="99"/>
    <w:semiHidden/>
    <w:unhideWhenUsed/>
    <w:rsid w:val="00156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sheltering.org/counselor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manesociety.org/animals/dogs/tips" TargetMode="External"/><Relationship Id="rId4" Type="http://schemas.openxmlformats.org/officeDocument/2006/relationships/settings" Target="settings.xml"/><Relationship Id="rId9" Type="http://schemas.openxmlformats.org/officeDocument/2006/relationships/hyperlink" Target="https://indoorpet.osu.edu/ca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DiGiacomo</dc:creator>
  <cp:lastModifiedBy>Krista Rakovan</cp:lastModifiedBy>
  <cp:revision>2</cp:revision>
  <cp:lastPrinted>2015-02-19T01:43:00Z</cp:lastPrinted>
  <dcterms:created xsi:type="dcterms:W3CDTF">2016-01-20T21:17:00Z</dcterms:created>
  <dcterms:modified xsi:type="dcterms:W3CDTF">2016-01-20T21:17:00Z</dcterms:modified>
</cp:coreProperties>
</file>